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Администрация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сельского поселения 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Кутузовский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муниципального района 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color w:val="FF0000"/>
          <w:sz w:val="28"/>
          <w:szCs w:val="28"/>
        </w:rPr>
      </w:pPr>
      <w:r w:rsidRPr="000D3FBB">
        <w:rPr>
          <w:b/>
          <w:sz w:val="28"/>
          <w:szCs w:val="28"/>
        </w:rPr>
        <w:t>Сергиевский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Самарской области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sz w:val="28"/>
          <w:szCs w:val="28"/>
        </w:rPr>
      </w:pP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ПОСТАНОВЛЕНИЕ</w:t>
      </w: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sz w:val="28"/>
          <w:szCs w:val="28"/>
        </w:rPr>
      </w:pPr>
    </w:p>
    <w:p w:rsidR="00196633" w:rsidRPr="000D3FBB" w:rsidRDefault="00196633" w:rsidP="00196633">
      <w:pPr>
        <w:framePr w:w="3826" w:h="3466" w:hRule="exact" w:hSpace="180" w:wrap="around" w:vAnchor="text" w:hAnchor="page" w:x="1545" w:y="-13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Pr="000D3FBB">
        <w:rPr>
          <w:sz w:val="28"/>
          <w:szCs w:val="28"/>
        </w:rPr>
        <w:t xml:space="preserve"> 2016 г.   №  </w:t>
      </w:r>
      <w:r>
        <w:rPr>
          <w:sz w:val="28"/>
          <w:szCs w:val="28"/>
        </w:rPr>
        <w:t>65</w:t>
      </w:r>
      <w:r w:rsidRPr="000D3FBB">
        <w:rPr>
          <w:sz w:val="28"/>
          <w:szCs w:val="28"/>
        </w:rPr>
        <w:t xml:space="preserve"> </w:t>
      </w: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6A55" w:rsidRDefault="002D6A55" w:rsidP="002D6A55"/>
    <w:p w:rsidR="002D6A55" w:rsidRDefault="002D6A55" w:rsidP="002D6A55">
      <w:pPr>
        <w:spacing w:line="200" w:lineRule="atLeast"/>
        <w:ind w:right="5139"/>
        <w:rPr>
          <w:b/>
        </w:rPr>
      </w:pPr>
    </w:p>
    <w:p w:rsidR="00196633" w:rsidRDefault="00196633" w:rsidP="002D6A55">
      <w:pPr>
        <w:spacing w:line="200" w:lineRule="atLeast"/>
        <w:ind w:right="5139"/>
        <w:rPr>
          <w:b/>
        </w:rPr>
      </w:pPr>
    </w:p>
    <w:p w:rsidR="00196633" w:rsidRDefault="00196633" w:rsidP="002D6A55">
      <w:pPr>
        <w:spacing w:line="200" w:lineRule="atLeast"/>
        <w:ind w:right="5139"/>
        <w:rPr>
          <w:b/>
        </w:rPr>
      </w:pPr>
    </w:p>
    <w:p w:rsidR="002D6A55" w:rsidRDefault="002D6A55" w:rsidP="002D6A5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96633" w:rsidRPr="00196633" w:rsidRDefault="00196633" w:rsidP="002D6A5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D6A55" w:rsidRDefault="002D6A55" w:rsidP="002D6A5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</w:t>
      </w:r>
      <w:r w:rsidR="002106FC">
        <w:rPr>
          <w:rFonts w:eastAsia="Times New Roman CYR" w:cs="Times New Roman CYR"/>
          <w:b/>
          <w:bCs/>
          <w:sz w:val="28"/>
          <w:szCs w:val="28"/>
        </w:rPr>
        <w:t>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</w:t>
      </w:r>
      <w:r w:rsidR="000B4078">
        <w:rPr>
          <w:rFonts w:eastAsia="Times New Roman CYR" w:cs="Times New Roman CYR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Кутузовский муниципального района Сергиевский» на 2016-2018гг.»</w:t>
      </w:r>
    </w:p>
    <w:p w:rsidR="002D6A55" w:rsidRDefault="002D6A55" w:rsidP="002D6A5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D6A55" w:rsidRDefault="002D6A55" w:rsidP="002D6A5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D6A55" w:rsidRDefault="002D6A55" w:rsidP="002D6A5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D6A5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D6A5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D6A5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D6A55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 w:rsidR="002106FC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D6A55" w:rsidRDefault="002D6A55" w:rsidP="002D6A5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6A55" w:rsidRDefault="002D6A55" w:rsidP="002D6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49 от 30.12.2015 г. «Об утверждении муниципальной программы «Содержание улично-дорожной сети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2D6A55" w:rsidRDefault="002D6A55" w:rsidP="002D6A5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1699,89405</w:t>
      </w:r>
      <w:r>
        <w:rPr>
          <w:sz w:val="28"/>
          <w:szCs w:val="28"/>
        </w:rPr>
        <w:t xml:space="preserve"> тыс. рублей (прогноз), в том числе:</w:t>
      </w:r>
    </w:p>
    <w:p w:rsidR="002D6A55" w:rsidRDefault="002D6A55" w:rsidP="002D6A5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1699,89405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837,91405 тыс. рублей;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430,99000 тыс. рублей;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430,99000 тыс. рублей.</w:t>
      </w:r>
    </w:p>
    <w:p w:rsidR="002D6A55" w:rsidRDefault="002D6A55" w:rsidP="002D6A5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64" w:type="dxa"/>
        <w:jc w:val="center"/>
        <w:tblInd w:w="-466" w:type="dxa"/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843"/>
        <w:gridCol w:w="1559"/>
        <w:gridCol w:w="1557"/>
        <w:gridCol w:w="8"/>
        <w:gridCol w:w="848"/>
      </w:tblGrid>
      <w:tr w:rsidR="002D6A55" w:rsidTr="002D6A55">
        <w:trPr>
          <w:trHeight w:val="121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D6A55" w:rsidTr="002D6A55">
        <w:trPr>
          <w:trHeight w:val="255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</w:tr>
      <w:tr w:rsidR="002D6A55" w:rsidTr="002D6A55">
        <w:trPr>
          <w:trHeight w:val="375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2D6A55" w:rsidTr="002D6A55">
        <w:trPr>
          <w:trHeight w:val="59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110,43130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257,67316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37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368,10446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268,10000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268,10000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375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2D6A55" w:rsidTr="002D6A55">
        <w:trPr>
          <w:trHeight w:val="75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327,23180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125,74000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125,74000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750"/>
          <w:jc w:val="center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327,23180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125,74000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125,74000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2D6A55" w:rsidTr="002D6A55">
        <w:trPr>
          <w:trHeight w:val="421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2D6A55" w:rsidTr="002D6A55">
        <w:trPr>
          <w:trHeight w:val="7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39,77779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37,15000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37,15000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750"/>
          <w:jc w:val="center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39,77779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2D6A5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37,15000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37,15000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91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D6A55" w:rsidTr="002D6A55">
        <w:trPr>
          <w:trHeight w:val="12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rPr>
                <w:color w:val="000000"/>
                <w:lang w:eastAsia="en-US"/>
              </w:rPr>
            </w:pPr>
          </w:p>
        </w:tc>
      </w:tr>
      <w:tr w:rsidR="002D6A55" w:rsidTr="002D6A55">
        <w:trPr>
          <w:trHeight w:val="2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2D6A55" w:rsidTr="002D6A55">
        <w:trPr>
          <w:trHeight w:val="8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98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977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55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2D6A55" w:rsidTr="002D6A55">
        <w:trPr>
          <w:trHeight w:val="1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11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42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2D6A55" w:rsidTr="002D6A55">
        <w:trPr>
          <w:trHeight w:val="1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557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D6A55" w:rsidTr="002D6A55">
        <w:trPr>
          <w:trHeight w:val="37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837,91405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430,99000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430,99000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5" w:rsidRDefault="002D6A55" w:rsidP="0064315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196633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2D6A55" w:rsidRDefault="002D6A55" w:rsidP="002D6A5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D90AAB">
        <w:rPr>
          <w:sz w:val="28"/>
          <w:szCs w:val="28"/>
        </w:rPr>
        <w:t xml:space="preserve">1699,89405 </w:t>
      </w:r>
      <w:r>
        <w:rPr>
          <w:sz w:val="28"/>
          <w:szCs w:val="28"/>
        </w:rPr>
        <w:t>тыс. рублей (прогноз), в том числе:</w:t>
      </w:r>
    </w:p>
    <w:p w:rsidR="002D6A55" w:rsidRDefault="002D6A55" w:rsidP="002D6A5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1699,89405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837,91405 тыс. рублей;</w:t>
      </w:r>
    </w:p>
    <w:p w:rsidR="002D6A55" w:rsidRDefault="002D6A55" w:rsidP="002D6A5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430,99000 тыс. рублей;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430,99000 тыс. рублей.</w:t>
      </w:r>
    </w:p>
    <w:p w:rsidR="002D6A55" w:rsidRDefault="002D6A55" w:rsidP="002D6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6A55" w:rsidRDefault="002D6A55" w:rsidP="002D6A5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2D6A55" w:rsidRDefault="002D6A55" w:rsidP="002D6A5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="00196633">
        <w:rPr>
          <w:rFonts w:cs="Tahoma"/>
          <w:bCs/>
          <w:sz w:val="28"/>
        </w:rPr>
        <w:t>А.В.</w:t>
      </w:r>
      <w:r w:rsidRPr="002D6A55">
        <w:rPr>
          <w:rFonts w:cs="Tahoma"/>
          <w:bCs/>
          <w:sz w:val="28"/>
        </w:rPr>
        <w:t>Сабельникова</w:t>
      </w:r>
      <w:proofErr w:type="spellEnd"/>
      <w:r w:rsidRPr="002D6A55">
        <w:rPr>
          <w:rFonts w:cs="Tahoma"/>
          <w:bCs/>
          <w:sz w:val="28"/>
        </w:rPr>
        <w:t xml:space="preserve"> </w:t>
      </w:r>
    </w:p>
    <w:p w:rsidR="002D6A55" w:rsidRDefault="002D6A55" w:rsidP="002D6A55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55"/>
    <w:rsid w:val="000B4078"/>
    <w:rsid w:val="00196633"/>
    <w:rsid w:val="001D75D8"/>
    <w:rsid w:val="002106FC"/>
    <w:rsid w:val="002B7F1D"/>
    <w:rsid w:val="002D6A55"/>
    <w:rsid w:val="0057121C"/>
    <w:rsid w:val="005A4764"/>
    <w:rsid w:val="0094480B"/>
    <w:rsid w:val="00B86589"/>
    <w:rsid w:val="00D90AAB"/>
    <w:rsid w:val="00E148AA"/>
    <w:rsid w:val="00E4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5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D6A5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6A5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6A5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D6A5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5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D6A5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D6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6A5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D6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A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D6A5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6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D6A5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9663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663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5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D6A5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6A5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6A5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D6A5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5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D6A5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D6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6A5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D6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A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D6A5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6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D6A5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9663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663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2017-02-21T09:57:00Z</cp:lastPrinted>
  <dcterms:created xsi:type="dcterms:W3CDTF">2017-06-05T07:10:00Z</dcterms:created>
  <dcterms:modified xsi:type="dcterms:W3CDTF">2017-06-05T07:36:00Z</dcterms:modified>
</cp:coreProperties>
</file>